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2AC5" w14:textId="77777777" w:rsidR="008F07A3" w:rsidRPr="00AC4D85" w:rsidRDefault="008F07A3" w:rsidP="008F07A3">
      <w:pPr>
        <w:jc w:val="right"/>
        <w:rPr>
          <w:rFonts w:ascii="Tahoma" w:eastAsia="Tahoma" w:hAnsi="Tahoma" w:cs="Tahoma"/>
          <w:iCs/>
          <w:color w:val="auto"/>
          <w:sz w:val="16"/>
          <w:szCs w:val="16"/>
        </w:rPr>
      </w:pPr>
      <w:r w:rsidRPr="00AC4D85">
        <w:rPr>
          <w:rFonts w:ascii="Tahoma" w:eastAsia="Tahoma" w:hAnsi="Tahoma" w:cs="Tahoma"/>
          <w:color w:val="auto"/>
          <w:sz w:val="16"/>
          <w:szCs w:val="16"/>
          <w:lang w:bidi="en-US"/>
        </w:rPr>
        <w:t>Appendix No. 6</w:t>
      </w:r>
    </w:p>
    <w:p w14:paraId="0380B27E" w14:textId="77777777" w:rsidR="008F07A3" w:rsidRPr="003B0B5E" w:rsidRDefault="008F07A3" w:rsidP="008F07A3">
      <w:pPr>
        <w:jc w:val="right"/>
        <w:rPr>
          <w:rFonts w:ascii="Tahoma" w:eastAsia="Tahoma" w:hAnsi="Tahoma" w:cs="Tahoma"/>
          <w:color w:val="000000" w:themeColor="text1"/>
          <w:sz w:val="16"/>
          <w:szCs w:val="16"/>
        </w:rPr>
      </w:pPr>
      <w:r w:rsidRPr="003B0B5E">
        <w:rPr>
          <w:rFonts w:ascii="Tahoma" w:eastAsia="Tahoma" w:hAnsi="Tahoma" w:cs="Tahoma"/>
          <w:color w:val="000000" w:themeColor="text1"/>
          <w:sz w:val="16"/>
          <w:szCs w:val="16"/>
          <w:lang w:bidi="en-US"/>
        </w:rPr>
        <w:t>To Resolution No. 8/2024 of the Senate of Lodz University of Technology dated February 28, 2024.</w:t>
      </w:r>
    </w:p>
    <w:p w14:paraId="7B4C46F7" w14:textId="77777777" w:rsidR="008F07A3" w:rsidRPr="00AC4D85" w:rsidRDefault="008F07A3" w:rsidP="008F07A3">
      <w:pPr>
        <w:jc w:val="right"/>
        <w:rPr>
          <w:rFonts w:ascii="Tahoma" w:eastAsia="Tahoma" w:hAnsi="Tahoma" w:cs="Tahoma"/>
          <w:iCs/>
          <w:color w:val="auto"/>
          <w:sz w:val="16"/>
          <w:szCs w:val="16"/>
        </w:rPr>
      </w:pPr>
      <w:r w:rsidRPr="00AC4D85">
        <w:rPr>
          <w:rFonts w:ascii="Tahoma" w:eastAsia="Tahoma" w:hAnsi="Tahoma" w:cs="Tahoma"/>
          <w:color w:val="auto"/>
          <w:sz w:val="16"/>
          <w:szCs w:val="16"/>
          <w:lang w:bidi="en-US"/>
        </w:rPr>
        <w:t xml:space="preserve">on the rules of admission to the Interdisciplinary Doctoral School of Lodz University of Technology </w:t>
      </w:r>
    </w:p>
    <w:p w14:paraId="384B5E9A" w14:textId="77777777" w:rsidR="008F07A3" w:rsidRPr="00AC4D85" w:rsidRDefault="008F07A3" w:rsidP="008F07A3">
      <w:pPr>
        <w:jc w:val="right"/>
        <w:rPr>
          <w:rFonts w:ascii="Tahoma" w:eastAsia="Tahoma" w:hAnsi="Tahoma" w:cs="Tahoma"/>
          <w:color w:val="auto"/>
          <w:sz w:val="16"/>
          <w:szCs w:val="16"/>
        </w:rPr>
      </w:pPr>
      <w:r w:rsidRPr="00AC4D85">
        <w:rPr>
          <w:rFonts w:ascii="Tahoma" w:eastAsia="Tahoma" w:hAnsi="Tahoma" w:cs="Tahoma"/>
          <w:color w:val="auto"/>
          <w:sz w:val="16"/>
          <w:szCs w:val="16"/>
          <w:lang w:bidi="en-US"/>
        </w:rPr>
        <w:t>in the academic year 2024/2025</w:t>
      </w:r>
    </w:p>
    <w:p w14:paraId="3E7910F0" w14:textId="77777777" w:rsidR="008F07A3" w:rsidRPr="00AC4D85" w:rsidRDefault="008F07A3" w:rsidP="008F07A3">
      <w:pPr>
        <w:jc w:val="right"/>
        <w:rPr>
          <w:rFonts w:ascii="Tahoma" w:eastAsia="Tahoma" w:hAnsi="Tahoma" w:cs="Tahoma"/>
          <w:color w:val="auto"/>
          <w:sz w:val="16"/>
          <w:szCs w:val="16"/>
        </w:rPr>
      </w:pPr>
    </w:p>
    <w:p w14:paraId="458B9C9B" w14:textId="77777777" w:rsidR="008F07A3" w:rsidRPr="00AC4D85" w:rsidRDefault="008F07A3" w:rsidP="008F07A3">
      <w:pPr>
        <w:jc w:val="right"/>
        <w:rPr>
          <w:rFonts w:ascii="Tahoma" w:eastAsia="Tahoma" w:hAnsi="Tahoma" w:cs="Tahoma"/>
          <w:color w:val="auto"/>
          <w:sz w:val="16"/>
          <w:szCs w:val="16"/>
        </w:rPr>
      </w:pPr>
    </w:p>
    <w:p w14:paraId="1803C2D9" w14:textId="77777777" w:rsidR="008F07A3" w:rsidRPr="00AC4D85" w:rsidRDefault="008F07A3" w:rsidP="008F07A3">
      <w:pPr>
        <w:spacing w:before="240" w:after="240"/>
        <w:jc w:val="center"/>
        <w:rPr>
          <w:rFonts w:cs="Times New Roman"/>
          <w:b/>
          <w:color w:val="auto"/>
          <w:sz w:val="28"/>
        </w:rPr>
      </w:pPr>
      <w:r w:rsidRPr="00AC4D85">
        <w:rPr>
          <w:rFonts w:cs="Times New Roman"/>
          <w:b/>
          <w:color w:val="auto"/>
          <w:sz w:val="28"/>
          <w:lang w:bidi="en-US"/>
        </w:rPr>
        <w:t>STATEMENT</w:t>
      </w:r>
    </w:p>
    <w:p w14:paraId="6356BED2" w14:textId="77777777" w:rsidR="008F07A3" w:rsidRPr="00AC4D85" w:rsidRDefault="008F07A3" w:rsidP="008F07A3">
      <w:pPr>
        <w:jc w:val="both"/>
        <w:rPr>
          <w:rFonts w:cs="Times New Roman"/>
          <w:color w:val="auto"/>
        </w:rPr>
      </w:pPr>
      <w:r w:rsidRPr="00AC4D85">
        <w:rPr>
          <w:rFonts w:cs="Times New Roman"/>
          <w:color w:val="auto"/>
          <w:lang w:bidi="en-US"/>
        </w:rPr>
        <w:t>I, the undersigned</w:t>
      </w:r>
    </w:p>
    <w:p w14:paraId="11E35CC7" w14:textId="77777777" w:rsidR="008F07A3" w:rsidRPr="00AC4D85" w:rsidRDefault="008F07A3" w:rsidP="008F07A3">
      <w:pPr>
        <w:jc w:val="both"/>
        <w:rPr>
          <w:rFonts w:cs="Times New Roman"/>
          <w:color w:val="auto"/>
        </w:rPr>
      </w:pPr>
    </w:p>
    <w:p w14:paraId="5A6AF3A4" w14:textId="77777777" w:rsidR="008F07A3" w:rsidRPr="00AC4D85" w:rsidRDefault="008F07A3" w:rsidP="008F07A3">
      <w:pPr>
        <w:tabs>
          <w:tab w:val="left" w:leader="dot" w:pos="9923"/>
        </w:tabs>
        <w:jc w:val="both"/>
        <w:rPr>
          <w:rFonts w:cs="Times New Roman"/>
          <w:color w:val="auto"/>
        </w:rPr>
      </w:pPr>
      <w:r w:rsidRPr="00AC4D85">
        <w:rPr>
          <w:rFonts w:cs="Times New Roman"/>
          <w:color w:val="auto"/>
          <w:lang w:bidi="en-US"/>
        </w:rPr>
        <w:tab/>
      </w:r>
    </w:p>
    <w:p w14:paraId="5411C101" w14:textId="77777777" w:rsidR="008F07A3" w:rsidRPr="00AC4D85" w:rsidRDefault="008F07A3" w:rsidP="008F07A3">
      <w:pPr>
        <w:jc w:val="center"/>
        <w:rPr>
          <w:rFonts w:cs="Times New Roman"/>
          <w:i/>
          <w:color w:val="auto"/>
          <w:sz w:val="16"/>
          <w:szCs w:val="20"/>
        </w:rPr>
      </w:pPr>
      <w:r w:rsidRPr="00AC4D85">
        <w:rPr>
          <w:rFonts w:cs="Times New Roman"/>
          <w:i/>
          <w:color w:val="auto"/>
          <w:sz w:val="16"/>
          <w:szCs w:val="20"/>
          <w:lang w:bidi="en-US"/>
        </w:rPr>
        <w:t>(name of applicant with professional title)</w:t>
      </w:r>
    </w:p>
    <w:p w14:paraId="482628D1" w14:textId="77777777" w:rsidR="008F07A3" w:rsidRPr="00AC4D85" w:rsidRDefault="008F07A3" w:rsidP="008F07A3">
      <w:pPr>
        <w:jc w:val="both"/>
        <w:rPr>
          <w:rFonts w:cs="Times New Roman"/>
          <w:color w:val="auto"/>
        </w:rPr>
      </w:pPr>
      <w:r w:rsidRPr="00AC4D85">
        <w:rPr>
          <w:rFonts w:cs="Times New Roman"/>
          <w:color w:val="auto"/>
          <w:lang w:bidi="en-US"/>
        </w:rPr>
        <w:t xml:space="preserve">declare that: </w:t>
      </w:r>
    </w:p>
    <w:p w14:paraId="7AF8B184" w14:textId="77777777" w:rsidR="008F07A3" w:rsidRPr="00AC4D85" w:rsidRDefault="008F07A3" w:rsidP="008F07A3">
      <w:pPr>
        <w:jc w:val="both"/>
        <w:rPr>
          <w:rFonts w:cs="Times New Roman"/>
          <w:color w:val="auto"/>
        </w:rPr>
      </w:pPr>
    </w:p>
    <w:p w14:paraId="31BEFBC2" w14:textId="77777777" w:rsidR="008F07A3" w:rsidRPr="00AC4D85" w:rsidRDefault="008F07A3" w:rsidP="008F07A3">
      <w:pPr>
        <w:spacing w:before="120"/>
        <w:ind w:left="425" w:hanging="425"/>
        <w:jc w:val="both"/>
        <w:rPr>
          <w:color w:val="auto"/>
        </w:rPr>
      </w:pPr>
      <w:r w:rsidRPr="00AC4D85">
        <w:rPr>
          <w:color w:val="auto"/>
          <w:lang w:bidi="en-US"/>
        </w:rPr>
        <w:t>1.</w:t>
      </w:r>
      <w:r w:rsidRPr="00AC4D85">
        <w:rPr>
          <w:color w:val="auto"/>
          <w:lang w:bidi="en-US"/>
        </w:rPr>
        <w:tab/>
        <w:t>I am/am not *) a doctoral candidate at another doctoral school.</w:t>
      </w:r>
    </w:p>
    <w:p w14:paraId="06CCFD0C" w14:textId="77777777" w:rsidR="008F07A3" w:rsidRPr="00AC4D85" w:rsidRDefault="008F07A3" w:rsidP="008F07A3">
      <w:pPr>
        <w:spacing w:before="120"/>
        <w:ind w:left="425" w:hanging="425"/>
        <w:jc w:val="both"/>
        <w:rPr>
          <w:color w:val="auto"/>
        </w:rPr>
      </w:pPr>
      <w:r w:rsidRPr="00AC4D85">
        <w:rPr>
          <w:color w:val="auto"/>
          <w:lang w:bidi="en-US"/>
        </w:rPr>
        <w:t>2.</w:t>
      </w:r>
      <w:r w:rsidRPr="00AC4D85">
        <w:rPr>
          <w:color w:val="auto"/>
          <w:lang w:bidi="en-US"/>
        </w:rPr>
        <w:tab/>
        <w:t>I am applying/not applying ∗) for admission to another doctoral school.</w:t>
      </w:r>
    </w:p>
    <w:p w14:paraId="01147859" w14:textId="77777777" w:rsidR="008F07A3" w:rsidRPr="00AC4D85" w:rsidRDefault="008F07A3" w:rsidP="008F07A3">
      <w:pPr>
        <w:spacing w:before="120"/>
        <w:ind w:left="425" w:hanging="425"/>
        <w:jc w:val="both"/>
        <w:rPr>
          <w:color w:val="auto"/>
        </w:rPr>
      </w:pPr>
      <w:r w:rsidRPr="00AC4D85">
        <w:rPr>
          <w:color w:val="auto"/>
          <w:lang w:bidi="en-US"/>
        </w:rPr>
        <w:t>3.</w:t>
      </w:r>
      <w:r w:rsidRPr="00AC4D85">
        <w:rPr>
          <w:color w:val="auto"/>
          <w:lang w:bidi="en-US"/>
        </w:rPr>
        <w:tab/>
        <w:t>I hold/do not hold ∗) a doctoral degree.</w:t>
      </w:r>
    </w:p>
    <w:p w14:paraId="0959B0A6" w14:textId="77777777" w:rsidR="008F07A3" w:rsidRPr="00AC4D85" w:rsidRDefault="008F07A3" w:rsidP="008F07A3">
      <w:pPr>
        <w:tabs>
          <w:tab w:val="right" w:leader="dot" w:pos="9923"/>
        </w:tabs>
        <w:spacing w:before="120"/>
        <w:ind w:left="425" w:hanging="425"/>
        <w:jc w:val="both"/>
        <w:rPr>
          <w:color w:val="auto"/>
        </w:rPr>
      </w:pPr>
      <w:r w:rsidRPr="00AC4D85">
        <w:rPr>
          <w:color w:val="auto"/>
          <w:lang w:bidi="en-US"/>
        </w:rPr>
        <w:t>4.</w:t>
      </w:r>
      <w:r w:rsidRPr="00AC4D85">
        <w:rPr>
          <w:color w:val="auto"/>
          <w:lang w:bidi="en-US"/>
        </w:rPr>
        <w:tab/>
        <w:t>I am/am not ∗) a doctoral candidate in a doctoral program and am pursuing a dissertation entitled:</w:t>
      </w:r>
    </w:p>
    <w:p w14:paraId="50DA7A44" w14:textId="77777777" w:rsidR="008F07A3" w:rsidRPr="00AC4D85" w:rsidRDefault="008F07A3" w:rsidP="008F07A3">
      <w:pPr>
        <w:tabs>
          <w:tab w:val="right" w:leader="dot" w:pos="9923"/>
        </w:tabs>
        <w:spacing w:before="120"/>
        <w:ind w:left="425" w:firstLine="1"/>
        <w:jc w:val="both"/>
        <w:rPr>
          <w:color w:val="auto"/>
        </w:rPr>
      </w:pPr>
      <w:r w:rsidRPr="00AC4D85">
        <w:rPr>
          <w:color w:val="auto"/>
          <w:lang w:bidi="en-US"/>
        </w:rPr>
        <w:tab/>
        <w:t>,</w:t>
      </w:r>
    </w:p>
    <w:p w14:paraId="68915D40" w14:textId="77777777" w:rsidR="008F07A3" w:rsidRPr="00AC4D85" w:rsidRDefault="008F07A3" w:rsidP="008F07A3">
      <w:pPr>
        <w:tabs>
          <w:tab w:val="right" w:leader="dot" w:pos="9923"/>
        </w:tabs>
        <w:spacing w:before="120"/>
        <w:ind w:left="425" w:firstLine="1"/>
        <w:jc w:val="both"/>
        <w:rPr>
          <w:color w:val="auto"/>
        </w:rPr>
      </w:pPr>
      <w:r w:rsidRPr="00AC4D85">
        <w:rPr>
          <w:color w:val="auto"/>
          <w:lang w:bidi="en-US"/>
        </w:rPr>
        <w:t xml:space="preserve">under the supervision of </w:t>
      </w:r>
      <w:r w:rsidRPr="00AC4D85">
        <w:rPr>
          <w:color w:val="auto"/>
          <w:lang w:bidi="en-US"/>
        </w:rPr>
        <w:tab/>
        <w:t>,</w:t>
      </w:r>
    </w:p>
    <w:p w14:paraId="2BB360FA" w14:textId="77777777" w:rsidR="008F07A3" w:rsidRPr="00AC4D85" w:rsidRDefault="008F07A3" w:rsidP="008F07A3">
      <w:pPr>
        <w:ind w:left="2552"/>
        <w:jc w:val="center"/>
        <w:rPr>
          <w:rFonts w:cs="Times New Roman"/>
          <w:i/>
          <w:color w:val="auto"/>
          <w:sz w:val="16"/>
          <w:szCs w:val="20"/>
        </w:rPr>
      </w:pPr>
      <w:r w:rsidRPr="003B0B5E">
        <w:rPr>
          <w:rFonts w:cs="Times New Roman"/>
          <w:i/>
          <w:color w:val="000000" w:themeColor="text1"/>
          <w:sz w:val="16"/>
          <w:szCs w:val="20"/>
          <w:lang w:bidi="en-US"/>
        </w:rPr>
        <w:t>(title/degree, name of supervisor)</w:t>
      </w:r>
    </w:p>
    <w:p w14:paraId="1B9C32E9" w14:textId="77777777" w:rsidR="008F07A3" w:rsidRPr="00AC4D85" w:rsidRDefault="008F07A3" w:rsidP="008F07A3">
      <w:pPr>
        <w:tabs>
          <w:tab w:val="right" w:leader="dot" w:pos="9923"/>
        </w:tabs>
        <w:spacing w:before="120"/>
        <w:ind w:left="425" w:firstLine="1"/>
        <w:jc w:val="both"/>
        <w:rPr>
          <w:color w:val="auto"/>
        </w:rPr>
      </w:pPr>
      <w:r w:rsidRPr="00AC4D85">
        <w:rPr>
          <w:color w:val="auto"/>
          <w:lang w:bidi="en-US"/>
        </w:rPr>
        <w:t xml:space="preserve">in the unit:  </w:t>
      </w:r>
      <w:r w:rsidRPr="00AC4D85">
        <w:rPr>
          <w:color w:val="auto"/>
          <w:lang w:bidi="en-US"/>
        </w:rPr>
        <w:tab/>
        <w:t>,</w:t>
      </w:r>
    </w:p>
    <w:p w14:paraId="5259D130" w14:textId="77777777" w:rsidR="008F07A3" w:rsidRPr="00AC4D85" w:rsidRDefault="008F07A3" w:rsidP="008F07A3">
      <w:pPr>
        <w:ind w:left="1701"/>
        <w:jc w:val="center"/>
        <w:rPr>
          <w:rFonts w:cs="Times New Roman"/>
          <w:i/>
          <w:color w:val="auto"/>
          <w:sz w:val="16"/>
          <w:szCs w:val="20"/>
        </w:rPr>
      </w:pPr>
      <w:r w:rsidRPr="00AC4D85">
        <w:rPr>
          <w:rFonts w:cs="Times New Roman"/>
          <w:i/>
          <w:color w:val="auto"/>
          <w:sz w:val="16"/>
          <w:szCs w:val="20"/>
          <w:lang w:bidi="en-US"/>
        </w:rPr>
        <w:t>(name of unit)</w:t>
      </w:r>
    </w:p>
    <w:p w14:paraId="5ABAEF49" w14:textId="77777777" w:rsidR="008F07A3" w:rsidRPr="00AC4D85" w:rsidRDefault="008F07A3" w:rsidP="008F07A3">
      <w:pPr>
        <w:tabs>
          <w:tab w:val="right" w:leader="dot" w:pos="9923"/>
        </w:tabs>
        <w:spacing w:before="120"/>
        <w:ind w:left="425" w:firstLine="1"/>
        <w:jc w:val="both"/>
        <w:rPr>
          <w:color w:val="auto"/>
        </w:rPr>
      </w:pPr>
      <w:r w:rsidRPr="00AC4D85">
        <w:rPr>
          <w:color w:val="auto"/>
          <w:lang w:bidi="en-US"/>
        </w:rPr>
        <w:t xml:space="preserve">In the discipline: </w:t>
      </w:r>
      <w:r w:rsidRPr="00AC4D85">
        <w:rPr>
          <w:color w:val="auto"/>
          <w:lang w:bidi="en-US"/>
        </w:rPr>
        <w:tab/>
      </w:r>
    </w:p>
    <w:p w14:paraId="507A9CFC" w14:textId="77777777" w:rsidR="008F07A3" w:rsidRPr="00AC4D85" w:rsidRDefault="008F07A3" w:rsidP="008F07A3">
      <w:pPr>
        <w:tabs>
          <w:tab w:val="right" w:leader="dot" w:pos="9923"/>
        </w:tabs>
        <w:spacing w:before="120"/>
        <w:ind w:left="425" w:hanging="425"/>
        <w:jc w:val="both"/>
        <w:rPr>
          <w:color w:val="auto"/>
        </w:rPr>
      </w:pPr>
      <w:r w:rsidRPr="00AC4D85">
        <w:rPr>
          <w:color w:val="auto"/>
          <w:lang w:bidi="en-US"/>
        </w:rPr>
        <w:t>5.</w:t>
      </w:r>
      <w:r w:rsidRPr="00AC4D85">
        <w:rPr>
          <w:color w:val="auto"/>
          <w:lang w:bidi="en-US"/>
        </w:rPr>
        <w:tab/>
        <w:t>I have familiarized myself with the rules of admission to IDS TUL and the rules and regulations of IDS TUL.</w:t>
      </w:r>
    </w:p>
    <w:p w14:paraId="0AE544BE" w14:textId="77777777" w:rsidR="008F07A3" w:rsidRPr="00AC4D85" w:rsidRDefault="008F07A3" w:rsidP="008F07A3">
      <w:pPr>
        <w:tabs>
          <w:tab w:val="right" w:leader="dot" w:pos="9923"/>
        </w:tabs>
        <w:spacing w:before="120"/>
        <w:ind w:left="425" w:hanging="425"/>
        <w:jc w:val="both"/>
        <w:rPr>
          <w:color w:val="auto"/>
        </w:rPr>
      </w:pPr>
      <w:r w:rsidRPr="00AC4D85">
        <w:rPr>
          <w:color w:val="auto"/>
          <w:lang w:bidi="en-US"/>
        </w:rPr>
        <w:t>6.</w:t>
      </w:r>
      <w:r w:rsidRPr="00AC4D85">
        <w:rPr>
          <w:color w:val="auto"/>
          <w:lang w:bidi="en-US"/>
        </w:rPr>
        <w:tab/>
        <w:t>I speak English to a degree that enables me to pursue education at IDS TUL.</w:t>
      </w:r>
    </w:p>
    <w:p w14:paraId="188AF4A8" w14:textId="77777777" w:rsidR="008F07A3" w:rsidRPr="00AC4D85" w:rsidRDefault="008F07A3" w:rsidP="008F07A3">
      <w:pPr>
        <w:tabs>
          <w:tab w:val="right" w:leader="dot" w:pos="9923"/>
        </w:tabs>
        <w:spacing w:before="120"/>
        <w:ind w:left="425" w:hanging="425"/>
        <w:jc w:val="both"/>
        <w:rPr>
          <w:color w:val="auto"/>
        </w:rPr>
      </w:pPr>
      <w:r w:rsidRPr="00AC4D85">
        <w:rPr>
          <w:color w:val="auto"/>
          <w:lang w:bidi="en-US"/>
        </w:rPr>
        <w:t>7.</w:t>
      </w:r>
      <w:r w:rsidRPr="00AC4D85">
        <w:rPr>
          <w:color w:val="auto"/>
          <w:lang w:bidi="en-US"/>
        </w:rPr>
        <w:tab/>
        <w:t xml:space="preserve">I consent to the video and audio recording of the interview.  ∗∗) </w:t>
      </w:r>
    </w:p>
    <w:p w14:paraId="25D89D63" w14:textId="77777777" w:rsidR="008F07A3" w:rsidRPr="00AC4D85" w:rsidRDefault="008F07A3" w:rsidP="008F07A3">
      <w:pPr>
        <w:tabs>
          <w:tab w:val="right" w:leader="dot" w:pos="9923"/>
        </w:tabs>
        <w:ind w:left="425" w:hanging="425"/>
        <w:jc w:val="both"/>
        <w:rPr>
          <w:color w:val="auto"/>
        </w:rPr>
      </w:pPr>
    </w:p>
    <w:p w14:paraId="021A95F7" w14:textId="77777777" w:rsidR="008F07A3" w:rsidRPr="00AC4D85" w:rsidRDefault="008F07A3" w:rsidP="008F07A3">
      <w:pPr>
        <w:tabs>
          <w:tab w:val="right" w:leader="dot" w:pos="9923"/>
        </w:tabs>
        <w:ind w:left="425" w:hanging="425"/>
        <w:jc w:val="both"/>
        <w:rPr>
          <w:color w:val="auto"/>
        </w:rPr>
      </w:pPr>
    </w:p>
    <w:p w14:paraId="50F7E4A5" w14:textId="77777777" w:rsidR="008F07A3" w:rsidRPr="00AC4D85" w:rsidRDefault="008F07A3" w:rsidP="008F07A3">
      <w:pPr>
        <w:ind w:left="5670"/>
        <w:jc w:val="center"/>
        <w:rPr>
          <w:rFonts w:eastAsia="Calibri" w:cs="Times New Roman"/>
          <w:color w:val="auto"/>
        </w:rPr>
      </w:pPr>
      <w:r w:rsidRPr="00AC4D85">
        <w:rPr>
          <w:rFonts w:eastAsia="Calibri" w:cs="Times New Roman"/>
          <w:color w:val="auto"/>
          <w:lang w:bidi="en-US"/>
        </w:rPr>
        <w:t>..................................................................................</w:t>
      </w:r>
    </w:p>
    <w:p w14:paraId="510B6576" w14:textId="77777777" w:rsidR="008F07A3" w:rsidRPr="00AC4D85" w:rsidRDefault="008F07A3" w:rsidP="008F07A3">
      <w:pPr>
        <w:ind w:left="5670"/>
        <w:jc w:val="center"/>
        <w:rPr>
          <w:rFonts w:eastAsia="Calibri" w:cs="Times New Roman"/>
          <w:i/>
          <w:color w:val="auto"/>
          <w:sz w:val="16"/>
          <w:szCs w:val="16"/>
        </w:rPr>
      </w:pPr>
      <w:r w:rsidRPr="00AC4D85">
        <w:rPr>
          <w:rFonts w:eastAsia="Calibri" w:cs="Times New Roman"/>
          <w:i/>
          <w:color w:val="auto"/>
          <w:sz w:val="16"/>
          <w:szCs w:val="16"/>
          <w:lang w:bidi="en-US"/>
        </w:rPr>
        <w:t>legible signature of the applicant</w:t>
      </w:r>
    </w:p>
    <w:p w14:paraId="3D403057" w14:textId="77777777" w:rsidR="008F07A3" w:rsidRPr="00AC4D85" w:rsidRDefault="008F07A3" w:rsidP="008F07A3">
      <w:pPr>
        <w:jc w:val="both"/>
        <w:rPr>
          <w:rFonts w:cs="Times New Roman"/>
          <w:color w:val="auto"/>
          <w:sz w:val="22"/>
        </w:rPr>
      </w:pPr>
    </w:p>
    <w:p w14:paraId="628B5697" w14:textId="77777777" w:rsidR="008F07A3" w:rsidRPr="00AC4D85" w:rsidRDefault="008F07A3" w:rsidP="008F07A3">
      <w:pPr>
        <w:jc w:val="both"/>
        <w:rPr>
          <w:rFonts w:cs="Times New Roman"/>
          <w:color w:val="auto"/>
        </w:rPr>
      </w:pPr>
      <w:r w:rsidRPr="00AC4D85">
        <w:rPr>
          <w:rFonts w:cs="Times New Roman"/>
          <w:color w:val="auto"/>
          <w:lang w:bidi="en-US"/>
        </w:rPr>
        <w:t>I am aware of the criminal liability under Article 233 of the Act of June 6, 1997. - Criminal Code (i.e. Journal Laws of 2024, item 17, as amended) about submitting false testimony, I state that the above data is true.</w:t>
      </w:r>
    </w:p>
    <w:p w14:paraId="1685C8A8" w14:textId="77777777" w:rsidR="008F07A3" w:rsidRPr="00AC4D85" w:rsidRDefault="008F07A3" w:rsidP="008F07A3">
      <w:pPr>
        <w:jc w:val="both"/>
        <w:rPr>
          <w:rFonts w:cs="Times New Roman"/>
          <w:color w:val="auto"/>
        </w:rPr>
      </w:pPr>
    </w:p>
    <w:p w14:paraId="256F9ACB" w14:textId="77777777" w:rsidR="008F07A3" w:rsidRPr="00AC4D85" w:rsidRDefault="008F07A3" w:rsidP="008F07A3">
      <w:pPr>
        <w:jc w:val="both"/>
        <w:rPr>
          <w:rFonts w:cs="Times New Roman"/>
          <w:color w:val="auto"/>
        </w:rPr>
      </w:pPr>
    </w:p>
    <w:p w14:paraId="45921558" w14:textId="77777777" w:rsidR="008F07A3" w:rsidRPr="00AC4D85" w:rsidRDefault="008F07A3" w:rsidP="008F07A3">
      <w:pPr>
        <w:ind w:left="5670"/>
        <w:jc w:val="center"/>
        <w:rPr>
          <w:rFonts w:eastAsia="Calibri" w:cs="Times New Roman"/>
          <w:color w:val="auto"/>
        </w:rPr>
      </w:pPr>
      <w:r w:rsidRPr="00AC4D85">
        <w:rPr>
          <w:rFonts w:eastAsia="Calibri" w:cs="Times New Roman"/>
          <w:color w:val="auto"/>
          <w:lang w:bidi="en-US"/>
        </w:rPr>
        <w:t>..................................................................................</w:t>
      </w:r>
    </w:p>
    <w:p w14:paraId="1049A245" w14:textId="77777777" w:rsidR="008F07A3" w:rsidRPr="00AC4D85" w:rsidRDefault="008F07A3" w:rsidP="008F07A3">
      <w:pPr>
        <w:ind w:left="5670"/>
        <w:jc w:val="center"/>
        <w:rPr>
          <w:rFonts w:eastAsia="Calibri" w:cs="Times New Roman"/>
          <w:i/>
          <w:color w:val="auto"/>
          <w:sz w:val="16"/>
          <w:szCs w:val="16"/>
        </w:rPr>
      </w:pPr>
      <w:r w:rsidRPr="00AC4D85">
        <w:rPr>
          <w:rFonts w:eastAsia="Calibri" w:cs="Times New Roman"/>
          <w:i/>
          <w:color w:val="auto"/>
          <w:sz w:val="16"/>
          <w:szCs w:val="16"/>
          <w:lang w:bidi="en-US"/>
        </w:rPr>
        <w:t>legible signature of the applicant</w:t>
      </w:r>
    </w:p>
    <w:p w14:paraId="73E2E79D" w14:textId="77777777" w:rsidR="008F07A3" w:rsidRDefault="008F07A3" w:rsidP="008F07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i/>
          <w:color w:val="auto"/>
          <w:sz w:val="16"/>
          <w:szCs w:val="16"/>
        </w:rPr>
      </w:pPr>
    </w:p>
    <w:p w14:paraId="62DC54DD" w14:textId="77777777" w:rsidR="008F07A3" w:rsidRPr="00157289" w:rsidRDefault="008F07A3" w:rsidP="008F07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i/>
          <w:color w:val="auto"/>
          <w:sz w:val="16"/>
          <w:szCs w:val="16"/>
        </w:rPr>
      </w:pPr>
      <w:r>
        <w:rPr>
          <w:rFonts w:eastAsia="Calibri" w:cs="Times New Roman" w:hint="eastAsia"/>
          <w:i/>
          <w:color w:val="auto"/>
          <w:sz w:val="16"/>
          <w:szCs w:val="16"/>
        </w:rPr>
        <w:t>*</w:t>
      </w:r>
      <w:r w:rsidRPr="00157289">
        <w:rPr>
          <w:rFonts w:eastAsia="Calibri" w:cs="Times New Roman" w:hint="eastAsia"/>
          <w:i/>
          <w:color w:val="auto"/>
          <w:sz w:val="16"/>
          <w:szCs w:val="16"/>
        </w:rPr>
        <w:t>Delete as appropriate.</w:t>
      </w:r>
    </w:p>
    <w:p w14:paraId="39B0929A" w14:textId="77777777" w:rsidR="008F07A3" w:rsidRPr="00157289" w:rsidRDefault="008F07A3" w:rsidP="008F07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i/>
          <w:color w:val="auto"/>
          <w:sz w:val="16"/>
          <w:szCs w:val="16"/>
        </w:rPr>
      </w:pPr>
      <w:r>
        <w:rPr>
          <w:rFonts w:eastAsia="Calibri" w:cs="Times New Roman" w:hint="eastAsia"/>
          <w:i/>
          <w:color w:val="auto"/>
          <w:sz w:val="16"/>
          <w:szCs w:val="16"/>
        </w:rPr>
        <w:t>*</w:t>
      </w:r>
      <w:r>
        <w:rPr>
          <w:rFonts w:eastAsia="Calibri" w:cs="Times New Roman"/>
          <w:i/>
          <w:color w:val="auto"/>
          <w:sz w:val="16"/>
          <w:szCs w:val="16"/>
        </w:rPr>
        <w:t>*</w:t>
      </w:r>
      <w:r w:rsidRPr="00157289">
        <w:rPr>
          <w:rFonts w:eastAsia="Calibri" w:cs="Times New Roman" w:hint="eastAsia"/>
          <w:i/>
          <w:color w:val="auto"/>
          <w:sz w:val="16"/>
          <w:szCs w:val="16"/>
        </w:rPr>
        <w:t xml:space="preserve"> Pursuant to </w:t>
      </w:r>
      <w:r w:rsidRPr="00157289">
        <w:rPr>
          <w:rFonts w:eastAsia="Calibri" w:cs="Times New Roman" w:hint="eastAsia"/>
          <w:i/>
          <w:color w:val="auto"/>
          <w:sz w:val="16"/>
          <w:szCs w:val="16"/>
        </w:rPr>
        <w:t>§</w:t>
      </w:r>
      <w:r w:rsidRPr="00157289">
        <w:rPr>
          <w:rFonts w:eastAsia="Calibri" w:cs="Times New Roman" w:hint="eastAsia"/>
          <w:i/>
          <w:color w:val="auto"/>
          <w:sz w:val="16"/>
          <w:szCs w:val="16"/>
        </w:rPr>
        <w:t xml:space="preserve"> 2 (9) of the Resolution No. 8/2024 of the Senate of Lodz University of Technology of 28 February 2024 on the rules of admission to the Interdisciplinary Doctoral School of Lodz University of Technology in the academic year 2024/2025, expr</w:t>
      </w:r>
      <w:r w:rsidRPr="00157289">
        <w:rPr>
          <w:rFonts w:eastAsia="Calibri" w:cs="Times New Roman"/>
          <w:i/>
          <w:color w:val="auto"/>
          <w:sz w:val="16"/>
          <w:szCs w:val="16"/>
        </w:rPr>
        <w:t>essing consent to video and audio recording of the interview is a formal condition necessary to take part in the admission process to IDS TUL.</w:t>
      </w:r>
    </w:p>
    <w:p w14:paraId="45F50280" w14:textId="77777777" w:rsidR="008F07A3" w:rsidRPr="00157289" w:rsidRDefault="008F07A3" w:rsidP="008F07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i/>
          <w:color w:val="auto"/>
          <w:sz w:val="16"/>
          <w:szCs w:val="16"/>
        </w:rPr>
      </w:pPr>
    </w:p>
    <w:p w14:paraId="35F18EED" w14:textId="77777777" w:rsidR="008F07A3" w:rsidRDefault="008F07A3" w:rsidP="00E0124B">
      <w:pPr>
        <w:rPr>
          <w:rFonts w:ascii="Tahoma" w:eastAsia="Tahoma" w:hAnsi="Tahoma" w:cs="Tahoma"/>
          <w:color w:val="auto"/>
          <w:sz w:val="16"/>
          <w:szCs w:val="16"/>
          <w:lang w:bidi="en-US"/>
        </w:rPr>
      </w:pPr>
    </w:p>
    <w:sectPr w:rsidR="008F07A3" w:rsidSect="008F07A3">
      <w:pgSz w:w="11900" w:h="16840"/>
      <w:pgMar w:top="851" w:right="851"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67CF" w14:textId="77777777" w:rsidR="008F07A3" w:rsidRDefault="008F07A3" w:rsidP="008F07A3">
      <w:r>
        <w:separator/>
      </w:r>
    </w:p>
  </w:endnote>
  <w:endnote w:type="continuationSeparator" w:id="0">
    <w:p w14:paraId="57F331AB" w14:textId="77777777" w:rsidR="008F07A3" w:rsidRDefault="008F07A3" w:rsidP="008F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C876" w14:textId="77777777" w:rsidR="008F07A3" w:rsidRDefault="008F07A3" w:rsidP="008F07A3">
      <w:r>
        <w:separator/>
      </w:r>
    </w:p>
  </w:footnote>
  <w:footnote w:type="continuationSeparator" w:id="0">
    <w:p w14:paraId="1302D8B4" w14:textId="77777777" w:rsidR="008F07A3" w:rsidRDefault="008F07A3" w:rsidP="008F0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A3"/>
    <w:rsid w:val="00270449"/>
    <w:rsid w:val="008F07A3"/>
    <w:rsid w:val="00A75AF5"/>
    <w:rsid w:val="00E0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1BAC"/>
  <w15:chartTrackingRefBased/>
  <w15:docId w15:val="{BD168800-9523-4EA1-8F21-7FE4ED8F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F07A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4"/>
      <w:szCs w:val="24"/>
      <w:u w:color="000000"/>
      <w:bdr w:val="nil"/>
      <w:lang w:val="en-US" w:eastAsia="en-GB"/>
      <w14:ligatures w14:val="none"/>
    </w:rPr>
  </w:style>
  <w:style w:type="paragraph" w:styleId="Nagwek1">
    <w:name w:val="heading 1"/>
    <w:basedOn w:val="Normalny"/>
    <w:next w:val="Normalny"/>
    <w:link w:val="Nagwek1Znak"/>
    <w:uiPriority w:val="9"/>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9" w:lineRule="auto"/>
      <w:outlineLvl w:val="0"/>
    </w:pPr>
    <w:rPr>
      <w:rFonts w:asciiTheme="majorHAnsi" w:eastAsiaTheme="majorEastAsia" w:hAnsiTheme="majorHAnsi" w:cstheme="majorBidi"/>
      <w:color w:val="0F4761" w:themeColor="accent1" w:themeShade="BF"/>
      <w:kern w:val="2"/>
      <w:sz w:val="40"/>
      <w:szCs w:val="40"/>
      <w:bdr w:val="none" w:sz="0" w:space="0" w:color="auto"/>
      <w:lang w:val="pl-PL" w:eastAsia="en-US"/>
      <w14:ligatures w14:val="standardContextual"/>
    </w:rPr>
  </w:style>
  <w:style w:type="paragraph" w:styleId="Nagwek2">
    <w:name w:val="heading 2"/>
    <w:basedOn w:val="Normalny"/>
    <w:next w:val="Normalny"/>
    <w:link w:val="Nagwek2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Theme="majorHAnsi" w:eastAsiaTheme="majorEastAsia" w:hAnsiTheme="majorHAnsi" w:cstheme="majorBidi"/>
      <w:color w:val="0F4761" w:themeColor="accent1" w:themeShade="BF"/>
      <w:kern w:val="2"/>
      <w:sz w:val="32"/>
      <w:szCs w:val="32"/>
      <w:bdr w:val="none" w:sz="0" w:space="0" w:color="auto"/>
      <w:lang w:val="pl-PL" w:eastAsia="en-US"/>
      <w14:ligatures w14:val="standardContextual"/>
    </w:rPr>
  </w:style>
  <w:style w:type="paragraph" w:styleId="Nagwek3">
    <w:name w:val="heading 3"/>
    <w:basedOn w:val="Normalny"/>
    <w:next w:val="Normalny"/>
    <w:link w:val="Nagwek3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2"/>
    </w:pPr>
    <w:rPr>
      <w:rFonts w:asciiTheme="minorHAnsi" w:eastAsiaTheme="majorEastAsia" w:hAnsiTheme="minorHAnsi" w:cstheme="majorBidi"/>
      <w:color w:val="0F4761" w:themeColor="accent1" w:themeShade="BF"/>
      <w:kern w:val="2"/>
      <w:sz w:val="28"/>
      <w:szCs w:val="28"/>
      <w:bdr w:val="none" w:sz="0" w:space="0" w:color="auto"/>
      <w:lang w:val="pl-PL" w:eastAsia="en-US"/>
      <w14:ligatures w14:val="standardContextual"/>
    </w:rPr>
  </w:style>
  <w:style w:type="paragraph" w:styleId="Nagwek4">
    <w:name w:val="heading 4"/>
    <w:basedOn w:val="Normalny"/>
    <w:next w:val="Normalny"/>
    <w:link w:val="Nagwek4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3"/>
    </w:pPr>
    <w:rPr>
      <w:rFonts w:asciiTheme="minorHAnsi" w:eastAsiaTheme="majorEastAsia" w:hAnsiTheme="minorHAnsi" w:cstheme="majorBidi"/>
      <w:i/>
      <w:iCs/>
      <w:color w:val="0F4761" w:themeColor="accent1" w:themeShade="BF"/>
      <w:kern w:val="2"/>
      <w:sz w:val="22"/>
      <w:szCs w:val="22"/>
      <w:bdr w:val="none" w:sz="0" w:space="0" w:color="auto"/>
      <w:lang w:val="pl-PL" w:eastAsia="en-US"/>
      <w14:ligatures w14:val="standardContextual"/>
    </w:rPr>
  </w:style>
  <w:style w:type="paragraph" w:styleId="Nagwek5">
    <w:name w:val="heading 5"/>
    <w:basedOn w:val="Normalny"/>
    <w:next w:val="Normalny"/>
    <w:link w:val="Nagwek5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4"/>
    </w:pPr>
    <w:rPr>
      <w:rFonts w:asciiTheme="minorHAnsi" w:eastAsiaTheme="majorEastAsia" w:hAnsiTheme="minorHAnsi" w:cstheme="majorBidi"/>
      <w:color w:val="0F4761" w:themeColor="accent1" w:themeShade="BF"/>
      <w:kern w:val="2"/>
      <w:sz w:val="22"/>
      <w:szCs w:val="22"/>
      <w:bdr w:val="none" w:sz="0" w:space="0" w:color="auto"/>
      <w:lang w:val="pl-PL" w:eastAsia="en-US"/>
      <w14:ligatures w14:val="standardContextual"/>
    </w:rPr>
  </w:style>
  <w:style w:type="paragraph" w:styleId="Nagwek6">
    <w:name w:val="heading 6"/>
    <w:basedOn w:val="Normalny"/>
    <w:next w:val="Normalny"/>
    <w:link w:val="Nagwek6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Theme="minorHAnsi" w:eastAsiaTheme="majorEastAsia" w:hAnsiTheme="minorHAnsi" w:cstheme="majorBidi"/>
      <w:i/>
      <w:iCs/>
      <w:color w:val="595959" w:themeColor="text1" w:themeTint="A6"/>
      <w:kern w:val="2"/>
      <w:sz w:val="22"/>
      <w:szCs w:val="22"/>
      <w:bdr w:val="none" w:sz="0" w:space="0" w:color="auto"/>
      <w:lang w:val="pl-PL" w:eastAsia="en-US"/>
      <w14:ligatures w14:val="standardContextual"/>
    </w:rPr>
  </w:style>
  <w:style w:type="paragraph" w:styleId="Nagwek7">
    <w:name w:val="heading 7"/>
    <w:basedOn w:val="Normalny"/>
    <w:next w:val="Normalny"/>
    <w:link w:val="Nagwek7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Theme="minorHAnsi" w:eastAsiaTheme="majorEastAsia" w:hAnsiTheme="minorHAnsi" w:cstheme="majorBidi"/>
      <w:color w:val="595959" w:themeColor="text1" w:themeTint="A6"/>
      <w:kern w:val="2"/>
      <w:sz w:val="22"/>
      <w:szCs w:val="22"/>
      <w:bdr w:val="none" w:sz="0" w:space="0" w:color="auto"/>
      <w:lang w:val="pl-PL" w:eastAsia="en-US"/>
      <w14:ligatures w14:val="standardContextual"/>
    </w:rPr>
  </w:style>
  <w:style w:type="paragraph" w:styleId="Nagwek8">
    <w:name w:val="heading 8"/>
    <w:basedOn w:val="Normalny"/>
    <w:next w:val="Normalny"/>
    <w:link w:val="Nagwek8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7"/>
    </w:pPr>
    <w:rPr>
      <w:rFonts w:asciiTheme="minorHAnsi" w:eastAsiaTheme="majorEastAsia" w:hAnsiTheme="minorHAnsi" w:cstheme="majorBidi"/>
      <w:i/>
      <w:iCs/>
      <w:color w:val="272727" w:themeColor="text1" w:themeTint="D8"/>
      <w:kern w:val="2"/>
      <w:sz w:val="22"/>
      <w:szCs w:val="22"/>
      <w:bdr w:val="none" w:sz="0" w:space="0" w:color="auto"/>
      <w:lang w:val="pl-PL" w:eastAsia="en-US"/>
      <w14:ligatures w14:val="standardContextual"/>
    </w:rPr>
  </w:style>
  <w:style w:type="paragraph" w:styleId="Nagwek9">
    <w:name w:val="heading 9"/>
    <w:basedOn w:val="Normalny"/>
    <w:next w:val="Normalny"/>
    <w:link w:val="Nagwek9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8"/>
    </w:pPr>
    <w:rPr>
      <w:rFonts w:asciiTheme="minorHAnsi" w:eastAsiaTheme="majorEastAsia" w:hAnsiTheme="minorHAnsi" w:cstheme="majorBidi"/>
      <w:color w:val="272727" w:themeColor="text1" w:themeTint="D8"/>
      <w:kern w:val="2"/>
      <w:sz w:val="22"/>
      <w:szCs w:val="22"/>
      <w:bdr w:val="none" w:sz="0" w:space="0" w:color="auto"/>
      <w:lang w:val="pl-PL"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07A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F07A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F07A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F07A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F07A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F07A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F07A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F07A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F07A3"/>
    <w:rPr>
      <w:rFonts w:eastAsiaTheme="majorEastAsia" w:cstheme="majorBidi"/>
      <w:color w:val="272727" w:themeColor="text1" w:themeTint="D8"/>
    </w:rPr>
  </w:style>
  <w:style w:type="paragraph" w:styleId="Tytu">
    <w:name w:val="Title"/>
    <w:basedOn w:val="Normalny"/>
    <w:next w:val="Normalny"/>
    <w:link w:val="TytuZnak"/>
    <w:uiPriority w:val="10"/>
    <w:qFormat/>
    <w:rsid w:val="008F07A3"/>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Theme="majorHAnsi" w:eastAsiaTheme="majorEastAsia" w:hAnsiTheme="majorHAnsi" w:cstheme="majorBidi"/>
      <w:color w:val="auto"/>
      <w:spacing w:val="-10"/>
      <w:kern w:val="28"/>
      <w:sz w:val="56"/>
      <w:szCs w:val="56"/>
      <w:bdr w:val="none" w:sz="0" w:space="0" w:color="auto"/>
      <w:lang w:val="pl-PL" w:eastAsia="en-US"/>
      <w14:ligatures w14:val="standardContextual"/>
    </w:rPr>
  </w:style>
  <w:style w:type="character" w:customStyle="1" w:styleId="TytuZnak">
    <w:name w:val="Tytuł Znak"/>
    <w:basedOn w:val="Domylnaczcionkaakapitu"/>
    <w:link w:val="Tytu"/>
    <w:uiPriority w:val="10"/>
    <w:rsid w:val="008F07A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F07A3"/>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ajorEastAsia" w:hAnsiTheme="minorHAnsi" w:cstheme="majorBidi"/>
      <w:color w:val="595959" w:themeColor="text1" w:themeTint="A6"/>
      <w:spacing w:val="15"/>
      <w:kern w:val="2"/>
      <w:sz w:val="28"/>
      <w:szCs w:val="28"/>
      <w:bdr w:val="none" w:sz="0" w:space="0" w:color="auto"/>
      <w:lang w:val="pl-PL" w:eastAsia="en-US"/>
      <w14:ligatures w14:val="standardContextual"/>
    </w:rPr>
  </w:style>
  <w:style w:type="character" w:customStyle="1" w:styleId="PodtytuZnak">
    <w:name w:val="Podtytuł Znak"/>
    <w:basedOn w:val="Domylnaczcionkaakapitu"/>
    <w:link w:val="Podtytu"/>
    <w:uiPriority w:val="11"/>
    <w:rsid w:val="008F07A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F07A3"/>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59" w:lineRule="auto"/>
      <w:jc w:val="center"/>
    </w:pPr>
    <w:rPr>
      <w:rFonts w:asciiTheme="minorHAnsi" w:eastAsiaTheme="minorHAnsi" w:hAnsiTheme="minorHAnsi" w:cstheme="minorBidi"/>
      <w:i/>
      <w:iCs/>
      <w:color w:val="404040" w:themeColor="text1" w:themeTint="BF"/>
      <w:kern w:val="2"/>
      <w:sz w:val="22"/>
      <w:szCs w:val="22"/>
      <w:bdr w:val="none" w:sz="0" w:space="0" w:color="auto"/>
      <w:lang w:val="pl-PL" w:eastAsia="en-US"/>
      <w14:ligatures w14:val="standardContextual"/>
    </w:rPr>
  </w:style>
  <w:style w:type="character" w:customStyle="1" w:styleId="CytatZnak">
    <w:name w:val="Cytat Znak"/>
    <w:basedOn w:val="Domylnaczcionkaakapitu"/>
    <w:link w:val="Cytat"/>
    <w:uiPriority w:val="29"/>
    <w:rsid w:val="008F07A3"/>
    <w:rPr>
      <w:i/>
      <w:iCs/>
      <w:color w:val="404040" w:themeColor="text1" w:themeTint="BF"/>
    </w:rPr>
  </w:style>
  <w:style w:type="paragraph" w:styleId="Akapitzlist">
    <w:name w:val="List Paragraph"/>
    <w:basedOn w:val="Normalny"/>
    <w:uiPriority w:val="34"/>
    <w:qFormat/>
    <w:rsid w:val="008F07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kern w:val="2"/>
      <w:sz w:val="22"/>
      <w:szCs w:val="22"/>
      <w:bdr w:val="none" w:sz="0" w:space="0" w:color="auto"/>
      <w:lang w:val="pl-PL" w:eastAsia="en-US"/>
      <w14:ligatures w14:val="standardContextual"/>
    </w:rPr>
  </w:style>
  <w:style w:type="character" w:styleId="Wyrnienieintensywne">
    <w:name w:val="Intense Emphasis"/>
    <w:basedOn w:val="Domylnaczcionkaakapitu"/>
    <w:uiPriority w:val="21"/>
    <w:qFormat/>
    <w:rsid w:val="008F07A3"/>
    <w:rPr>
      <w:i/>
      <w:iCs/>
      <w:color w:val="0F4761" w:themeColor="accent1" w:themeShade="BF"/>
    </w:rPr>
  </w:style>
  <w:style w:type="paragraph" w:styleId="Cytatintensywny">
    <w:name w:val="Intense Quote"/>
    <w:basedOn w:val="Normalny"/>
    <w:next w:val="Normalny"/>
    <w:link w:val="CytatintensywnyZnak"/>
    <w:uiPriority w:val="30"/>
    <w:qFormat/>
    <w:rsid w:val="008F07A3"/>
    <w:pPr>
      <w:pBdr>
        <w:top w:val="single" w:sz="4" w:space="10" w:color="0F4761" w:themeColor="accent1" w:themeShade="BF"/>
        <w:left w:val="none" w:sz="0" w:space="0" w:color="auto"/>
        <w:bottom w:val="single" w:sz="4" w:space="10" w:color="0F4761" w:themeColor="accent1" w:themeShade="BF"/>
        <w:right w:val="none" w:sz="0" w:space="0" w:color="auto"/>
        <w:between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bdr w:val="none" w:sz="0" w:space="0" w:color="auto"/>
      <w:lang w:val="pl-PL" w:eastAsia="en-US"/>
      <w14:ligatures w14:val="standardContextual"/>
    </w:rPr>
  </w:style>
  <w:style w:type="character" w:customStyle="1" w:styleId="CytatintensywnyZnak">
    <w:name w:val="Cytat intensywny Znak"/>
    <w:basedOn w:val="Domylnaczcionkaakapitu"/>
    <w:link w:val="Cytatintensywny"/>
    <w:uiPriority w:val="30"/>
    <w:rsid w:val="008F07A3"/>
    <w:rPr>
      <w:i/>
      <w:iCs/>
      <w:color w:val="0F4761" w:themeColor="accent1" w:themeShade="BF"/>
    </w:rPr>
  </w:style>
  <w:style w:type="character" w:styleId="Odwoanieintensywne">
    <w:name w:val="Intense Reference"/>
    <w:basedOn w:val="Domylnaczcionkaakapitu"/>
    <w:uiPriority w:val="32"/>
    <w:qFormat/>
    <w:rsid w:val="008F07A3"/>
    <w:rPr>
      <w:b/>
      <w:bCs/>
      <w:smallCaps/>
      <w:color w:val="0F4761" w:themeColor="accent1" w:themeShade="BF"/>
      <w:spacing w:val="5"/>
    </w:rPr>
  </w:style>
  <w:style w:type="paragraph" w:styleId="Stopka">
    <w:name w:val="footer"/>
    <w:link w:val="StopkaZnak"/>
    <w:uiPriority w:val="99"/>
    <w:rsid w:val="008F07A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kern w:val="20"/>
      <w:sz w:val="24"/>
      <w:szCs w:val="24"/>
      <w:u w:color="000000"/>
      <w:bdr w:val="nil"/>
      <w:lang w:val="en-GB" w:eastAsia="en-GB"/>
      <w14:ligatures w14:val="none"/>
    </w:rPr>
  </w:style>
  <w:style w:type="character" w:customStyle="1" w:styleId="StopkaZnak">
    <w:name w:val="Stopka Znak"/>
    <w:basedOn w:val="Domylnaczcionkaakapitu"/>
    <w:link w:val="Stopka"/>
    <w:uiPriority w:val="99"/>
    <w:rsid w:val="008F07A3"/>
    <w:rPr>
      <w:rFonts w:ascii="Times New Roman" w:eastAsia="Arial Unicode MS" w:hAnsi="Times New Roman" w:cs="Arial Unicode MS"/>
      <w:color w:val="000000"/>
      <w:kern w:val="20"/>
      <w:sz w:val="24"/>
      <w:szCs w:val="24"/>
      <w:u w:color="000000"/>
      <w:bdr w:val="nil"/>
      <w:lang w:val="en-GB" w:eastAsia="en-GB"/>
      <w14:ligatures w14:val="none"/>
    </w:rPr>
  </w:style>
  <w:style w:type="paragraph" w:styleId="Tekstprzypisudolnego">
    <w:name w:val="footnote text"/>
    <w:link w:val="TekstprzypisudolnegoZnak"/>
    <w:uiPriority w:val="99"/>
    <w:rsid w:val="008F07A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0"/>
      <w:szCs w:val="20"/>
      <w:u w:color="000000"/>
      <w:bdr w:val="nil"/>
      <w:lang w:val="en-GB" w:eastAsia="en-GB"/>
      <w14:ligatures w14:val="none"/>
    </w:rPr>
  </w:style>
  <w:style w:type="character" w:customStyle="1" w:styleId="TekstprzypisudolnegoZnak">
    <w:name w:val="Tekst przypisu dolnego Znak"/>
    <w:basedOn w:val="Domylnaczcionkaakapitu"/>
    <w:link w:val="Tekstprzypisudolnego"/>
    <w:uiPriority w:val="99"/>
    <w:rsid w:val="008F07A3"/>
    <w:rPr>
      <w:rFonts w:ascii="Times New Roman" w:eastAsia="Arial Unicode MS" w:hAnsi="Times New Roman" w:cs="Arial Unicode MS"/>
      <w:color w:val="000000"/>
      <w:kern w:val="20"/>
      <w:sz w:val="20"/>
      <w:szCs w:val="20"/>
      <w:u w:color="000000"/>
      <w:bdr w:val="nil"/>
      <w:lang w:val="en-GB" w:eastAsia="en-GB"/>
      <w14:ligatures w14:val="none"/>
    </w:rPr>
  </w:style>
  <w:style w:type="character" w:styleId="Odwoanieprzypisudolnego">
    <w:name w:val="footnote reference"/>
    <w:uiPriority w:val="99"/>
    <w:unhideWhenUsed/>
    <w:rsid w:val="008F07A3"/>
    <w:rPr>
      <w:vertAlign w:val="superscript"/>
    </w:rPr>
  </w:style>
  <w:style w:type="paragraph" w:styleId="NormalnyWeb">
    <w:name w:val="Normal (Web)"/>
    <w:basedOn w:val="Normalny"/>
    <w:uiPriority w:val="99"/>
    <w:unhideWhenUsed/>
    <w:rsid w:val="008F07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bdr w:val="none" w:sz="0" w:space="0" w:color="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1620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Margas ISD PŁ</dc:creator>
  <cp:keywords/>
  <dc:description/>
  <cp:lastModifiedBy>Katarzyna Margas ISD PŁ</cp:lastModifiedBy>
  <cp:revision>4</cp:revision>
  <dcterms:created xsi:type="dcterms:W3CDTF">2024-03-18T09:43:00Z</dcterms:created>
  <dcterms:modified xsi:type="dcterms:W3CDTF">2024-03-21T11:23:00Z</dcterms:modified>
</cp:coreProperties>
</file>